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江苏省推优硕士学位论文封面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（专硕）</w:t>
      </w:r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（20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/202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2"/>
          <w:szCs w:val="32"/>
        </w:rPr>
        <w:t xml:space="preserve"> 学年）</w:t>
      </w:r>
    </w:p>
    <w:p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>
      <w:pPr>
        <w:spacing w:line="500" w:lineRule="exact"/>
        <w:ind w:firstLine="1692" w:firstLineChars="705"/>
        <w:jc w:val="center"/>
        <w:rPr>
          <w:rFonts w:ascii="Times New Roman" w:hAnsi="Times New Roman" w:eastAsia="隶书" w:cs="Times New Roman"/>
          <w:sz w:val="24"/>
          <w:szCs w:val="24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专业学位类别代码：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专业学位类别名称：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专业领域代码：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专业领域名称：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论文研究类型：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论文关键词：</w:t>
      </w:r>
    </w:p>
    <w:p>
      <w:pPr>
        <w:spacing w:line="500" w:lineRule="exact"/>
        <w:ind w:firstLine="1692" w:firstLineChars="705"/>
        <w:rPr>
          <w:rFonts w:ascii="Times New Roman" w:hAnsi="Times New Roman" w:eastAsia="隶书" w:cs="Times New Roman"/>
          <w:sz w:val="24"/>
          <w:szCs w:val="24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论文题目：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江苏省教育评估院 制</w:t>
      </w:r>
    </w:p>
    <w:p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347DA"/>
    <w:rsid w:val="295347DA"/>
    <w:rsid w:val="2E0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2021-05-14T01:36:00Z</dcterms:created>
  <dc:creator>Admin</dc:creator>
  <cp:lastModifiedBy>梦欣</cp:lastModifiedBy>
  <dcterms:modified xsi:type="dcterms:W3CDTF">2022-04-15T01:06:54Z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8E0B77EE18D940AFA5C82D936B065B6F</vt:lpwstr>
  </property>
</Properties>
</file>